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473C" w14:textId="2853B057" w:rsidR="008E5B02" w:rsidRPr="00FB57D0" w:rsidRDefault="008E5B02" w:rsidP="00FB57D0">
      <w:pPr>
        <w:spacing w:before="100" w:beforeAutospacing="1" w:after="0" w:line="240" w:lineRule="auto"/>
        <w:outlineLvl w:val="0"/>
        <w:rPr>
          <w:rFonts w:ascii="Verdana" w:eastAsia="Times New Roman" w:hAnsi="Verdana" w:cs="Times New Roman"/>
          <w:b/>
          <w:kern w:val="36"/>
          <w:sz w:val="20"/>
          <w:szCs w:val="20"/>
          <w:lang w:eastAsia="pl-PL"/>
        </w:rPr>
      </w:pPr>
      <w:r w:rsidRPr="00FB57D0">
        <w:rPr>
          <w:rFonts w:ascii="Verdana" w:eastAsia="Times New Roman" w:hAnsi="Verdana" w:cs="Times New Roman"/>
          <w:b/>
          <w:kern w:val="36"/>
          <w:sz w:val="20"/>
          <w:szCs w:val="20"/>
          <w:lang w:eastAsia="pl-PL"/>
        </w:rPr>
        <w:t>KLAUZULA INFORMACYJNA RODO</w:t>
      </w:r>
    </w:p>
    <w:p w14:paraId="5C3EB73D" w14:textId="77777777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>Na podstawie art. 13 ust. 1 i 2 RODO informujemy, że:</w:t>
      </w:r>
    </w:p>
    <w:p w14:paraId="6D089578" w14:textId="77777777" w:rsidR="008E5B02" w:rsidRPr="003555A4" w:rsidRDefault="008E5B02" w:rsidP="00FB57D0">
      <w:pPr>
        <w:spacing w:before="100" w:beforeAutospacing="1" w:after="0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bCs/>
          <w:sz w:val="20"/>
          <w:szCs w:val="20"/>
          <w:lang w:eastAsia="pl-PL"/>
        </w:rPr>
        <w:t>1. Administrator danych</w:t>
      </w:r>
    </w:p>
    <w:p w14:paraId="7D5B1586" w14:textId="77777777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Administratorem danych osobowych jest </w:t>
      </w:r>
      <w:r w:rsidRPr="003555A4">
        <w:rPr>
          <w:rFonts w:ascii="Verdana" w:eastAsia="Times New Roman" w:hAnsi="Verdana" w:cs="Times New Roman"/>
          <w:bCs/>
          <w:sz w:val="20"/>
          <w:szCs w:val="20"/>
          <w:lang w:eastAsia="pl-PL"/>
        </w:rPr>
        <w:t>Wrocławskie Centrum Rozwoju Społecznego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br/>
        <w:t>(pl. Dominikański 6, 50-159 Wrocław).</w:t>
      </w:r>
    </w:p>
    <w:p w14:paraId="2A55BC7A" w14:textId="77777777" w:rsidR="008E5B02" w:rsidRPr="003555A4" w:rsidRDefault="008E5B02" w:rsidP="00FB57D0">
      <w:pPr>
        <w:spacing w:before="100" w:beforeAutospacing="1" w:after="0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bCs/>
          <w:sz w:val="20"/>
          <w:szCs w:val="20"/>
          <w:lang w:eastAsia="pl-PL"/>
        </w:rPr>
        <w:t>2. Kontakt</w:t>
      </w:r>
    </w:p>
    <w:p w14:paraId="362C6578" w14:textId="66C2037F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>sekretariat@wcrs.pl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br/>
        <w:t>adres siedziby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br/>
        <w:t>IOD: iod@wcrs.pl</w:t>
      </w:r>
    </w:p>
    <w:p w14:paraId="603D7B91" w14:textId="77777777" w:rsidR="008E5B02" w:rsidRPr="003555A4" w:rsidRDefault="008E5B02" w:rsidP="00FB57D0">
      <w:pPr>
        <w:spacing w:before="100" w:beforeAutospacing="1" w:after="0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bCs/>
          <w:sz w:val="20"/>
          <w:szCs w:val="20"/>
          <w:lang w:eastAsia="pl-PL"/>
        </w:rPr>
        <w:t>3. Cele i podstawy przetwarzania</w:t>
      </w:r>
    </w:p>
    <w:p w14:paraId="31BA54C0" w14:textId="77777777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>Dane będą przetwarzane w celu: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br/>
        <w:t>a) organizacji i realizacji udziału w wydarzeniu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promocji i dokumentacji wydarzenia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3555A4">
        <w:rPr>
          <w:rFonts w:ascii="Arial" w:eastAsia="Times New Roman" w:hAnsi="Arial" w:cs="Arial"/>
          <w:sz w:val="20"/>
          <w:szCs w:val="20"/>
          <w:lang w:eastAsia="pl-PL"/>
        </w:rPr>
        <w:t>→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art. 6 ust. 1 lit. b RODO</w:t>
      </w:r>
    </w:p>
    <w:p w14:paraId="545212E1" w14:textId="77777777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>b) realizacji obowiązków prawnych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3555A4">
        <w:rPr>
          <w:rFonts w:ascii="Arial" w:eastAsia="Times New Roman" w:hAnsi="Arial" w:cs="Arial"/>
          <w:sz w:val="20"/>
          <w:szCs w:val="20"/>
          <w:lang w:eastAsia="pl-PL"/>
        </w:rPr>
        <w:t>→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art. 6 ust. 1 lit. c RODO</w:t>
      </w:r>
    </w:p>
    <w:p w14:paraId="6BAB265D" w14:textId="77777777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c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>) w zakresie wizerunku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3555A4">
        <w:rPr>
          <w:rFonts w:ascii="Arial" w:eastAsia="Times New Roman" w:hAnsi="Arial" w:cs="Arial"/>
          <w:sz w:val="20"/>
          <w:szCs w:val="20"/>
          <w:lang w:eastAsia="pl-PL"/>
        </w:rPr>
        <w:t>→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art. 6 ust. 1 lit. a RODO oraz art. 81 ustawy o prawie autorskim</w:t>
      </w:r>
    </w:p>
    <w:p w14:paraId="1FEBBBD1" w14:textId="77777777" w:rsidR="008E5B02" w:rsidRPr="003555A4" w:rsidRDefault="008E5B02" w:rsidP="00FB57D0">
      <w:pPr>
        <w:spacing w:before="100" w:beforeAutospacing="1" w:after="0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bCs/>
          <w:sz w:val="20"/>
          <w:szCs w:val="20"/>
          <w:lang w:eastAsia="pl-PL"/>
        </w:rPr>
        <w:t>4. Odbiorcy danych</w:t>
      </w:r>
    </w:p>
    <w:p w14:paraId="3191087C" w14:textId="77777777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>Dane mogą być przekazywane:</w:t>
      </w:r>
    </w:p>
    <w:p w14:paraId="23FF426F" w14:textId="77777777" w:rsidR="008E5B02" w:rsidRPr="003555A4" w:rsidRDefault="008E5B02" w:rsidP="00FB57D0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podmiotom współpracującym przy organizacji wydarzenia, </w:t>
      </w:r>
    </w:p>
    <w:p w14:paraId="12A45772" w14:textId="77777777" w:rsidR="008E5B02" w:rsidRPr="003555A4" w:rsidRDefault="008E5B02" w:rsidP="00FB57D0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dostawcom usług IT i obsługi technicznej, </w:t>
      </w:r>
    </w:p>
    <w:p w14:paraId="45BB6FF4" w14:textId="77777777" w:rsidR="008E5B02" w:rsidRPr="003555A4" w:rsidRDefault="008E5B02" w:rsidP="00FB57D0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podmiotom uprawnionym na podstawie przepisów prawa. </w:t>
      </w:r>
    </w:p>
    <w:p w14:paraId="42C2BEAE" w14:textId="77777777" w:rsidR="008E5B02" w:rsidRPr="003555A4" w:rsidRDefault="008E5B02" w:rsidP="00FB57D0">
      <w:pPr>
        <w:spacing w:before="100" w:beforeAutospacing="1" w:after="0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bCs/>
          <w:sz w:val="20"/>
          <w:szCs w:val="20"/>
          <w:lang w:eastAsia="pl-PL"/>
        </w:rPr>
        <w:t>5. Okres przechowywania</w:t>
      </w:r>
    </w:p>
    <w:p w14:paraId="4419E749" w14:textId="77777777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>Dane będą przechowywane:</w:t>
      </w:r>
    </w:p>
    <w:p w14:paraId="30CABFB3" w14:textId="77777777" w:rsidR="008E5B02" w:rsidRPr="003555A4" w:rsidRDefault="008E5B02" w:rsidP="00FB57D0">
      <w:pPr>
        <w:numPr>
          <w:ilvl w:val="0"/>
          <w:numId w:val="2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przez czas organizacji wydarzenia, </w:t>
      </w:r>
    </w:p>
    <w:p w14:paraId="6D290A3F" w14:textId="77777777" w:rsidR="008E5B02" w:rsidRPr="003555A4" w:rsidRDefault="008E5B02" w:rsidP="00FB57D0">
      <w:pPr>
        <w:numPr>
          <w:ilvl w:val="0"/>
          <w:numId w:val="2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>następnie zgo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dnie z przepisami archiwalnymi </w:t>
      </w: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14:paraId="5A7AF305" w14:textId="77777777" w:rsidR="008E5B02" w:rsidRPr="003555A4" w:rsidRDefault="008E5B02" w:rsidP="00FB57D0">
      <w:pPr>
        <w:spacing w:before="100" w:beforeAutospacing="1" w:after="0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bCs/>
          <w:sz w:val="20"/>
          <w:szCs w:val="20"/>
          <w:lang w:eastAsia="pl-PL"/>
        </w:rPr>
        <w:t>6. Prawa osób</w:t>
      </w:r>
    </w:p>
    <w:p w14:paraId="39C9E274" w14:textId="77777777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>Przysługuje prawo:</w:t>
      </w:r>
    </w:p>
    <w:p w14:paraId="11015B9A" w14:textId="77777777" w:rsidR="008E5B02" w:rsidRPr="003555A4" w:rsidRDefault="008E5B02" w:rsidP="00FB57D0">
      <w:pPr>
        <w:numPr>
          <w:ilvl w:val="0"/>
          <w:numId w:val="3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dostępu do danych, </w:t>
      </w:r>
    </w:p>
    <w:p w14:paraId="7C23E627" w14:textId="77777777" w:rsidR="008E5B02" w:rsidRPr="003555A4" w:rsidRDefault="008E5B02" w:rsidP="00FB57D0">
      <w:pPr>
        <w:numPr>
          <w:ilvl w:val="0"/>
          <w:numId w:val="3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sprostowania, </w:t>
      </w:r>
    </w:p>
    <w:p w14:paraId="084163C0" w14:textId="77777777" w:rsidR="008E5B02" w:rsidRPr="003555A4" w:rsidRDefault="008E5B02" w:rsidP="00FB57D0">
      <w:pPr>
        <w:numPr>
          <w:ilvl w:val="0"/>
          <w:numId w:val="3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ograniczenia przetwarzania, </w:t>
      </w:r>
    </w:p>
    <w:p w14:paraId="4F9C80B6" w14:textId="77777777" w:rsidR="008E5B02" w:rsidRPr="003555A4" w:rsidRDefault="008E5B02" w:rsidP="00FB57D0">
      <w:pPr>
        <w:numPr>
          <w:ilvl w:val="0"/>
          <w:numId w:val="3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sprzeciwu, </w:t>
      </w:r>
    </w:p>
    <w:p w14:paraId="4202964A" w14:textId="77777777" w:rsidR="008E5B02" w:rsidRPr="003555A4" w:rsidRDefault="008E5B02" w:rsidP="00FB57D0">
      <w:pPr>
        <w:numPr>
          <w:ilvl w:val="0"/>
          <w:numId w:val="3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cofnięcia zgody (w zakresie wizerunku). </w:t>
      </w:r>
    </w:p>
    <w:p w14:paraId="784C7C5B" w14:textId="77777777" w:rsidR="008E5B02" w:rsidRPr="003555A4" w:rsidRDefault="008E5B02" w:rsidP="00FB57D0">
      <w:pPr>
        <w:spacing w:before="100" w:beforeAutospacing="1" w:after="0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bCs/>
          <w:sz w:val="20"/>
          <w:szCs w:val="20"/>
          <w:lang w:eastAsia="pl-PL"/>
        </w:rPr>
        <w:t>7. Skarga</w:t>
      </w:r>
    </w:p>
    <w:p w14:paraId="294BA958" w14:textId="77777777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Przysługuje prawo wniesienia skargi do Prezesa UODO.</w:t>
      </w:r>
    </w:p>
    <w:p w14:paraId="56AC593A" w14:textId="77777777" w:rsidR="008E5B02" w:rsidRPr="003555A4" w:rsidRDefault="008E5B02" w:rsidP="00FB57D0">
      <w:pPr>
        <w:spacing w:before="100" w:beforeAutospacing="1" w:after="0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bCs/>
          <w:sz w:val="20"/>
          <w:szCs w:val="20"/>
          <w:lang w:eastAsia="pl-PL"/>
        </w:rPr>
        <w:t>8. Dobrowolność</w:t>
      </w:r>
    </w:p>
    <w:p w14:paraId="2CE7F21E" w14:textId="77777777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>Podanie danych jest dobrowolne, ale niezbędne do udziału w wydarzeniu.</w:t>
      </w:r>
    </w:p>
    <w:p w14:paraId="59403FE4" w14:textId="77777777" w:rsidR="008E5B02" w:rsidRPr="003555A4" w:rsidRDefault="008E5B02" w:rsidP="00FB57D0">
      <w:pPr>
        <w:spacing w:before="100" w:beforeAutospacing="1" w:after="0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bCs/>
          <w:sz w:val="20"/>
          <w:szCs w:val="20"/>
          <w:lang w:eastAsia="pl-PL"/>
        </w:rPr>
        <w:t>9. Profilowanie</w:t>
      </w:r>
    </w:p>
    <w:p w14:paraId="10DFE340" w14:textId="77777777" w:rsidR="008E5B02" w:rsidRPr="003555A4" w:rsidRDefault="008E5B02" w:rsidP="00FB57D0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55A4">
        <w:rPr>
          <w:rFonts w:ascii="Verdana" w:eastAsia="Times New Roman" w:hAnsi="Verdana" w:cs="Times New Roman"/>
          <w:sz w:val="20"/>
          <w:szCs w:val="20"/>
          <w:lang w:eastAsia="pl-PL"/>
        </w:rPr>
        <w:t>Dane nie będą podlegały profilowaniu ani zautomatyzowanemu podejmowaniu decyzji.</w:t>
      </w:r>
    </w:p>
    <w:p w14:paraId="781DC46C" w14:textId="77777777" w:rsidR="00916A55" w:rsidRDefault="00916A55"/>
    <w:sectPr w:rsidR="0091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851"/>
    <w:multiLevelType w:val="multilevel"/>
    <w:tmpl w:val="4118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9468E"/>
    <w:multiLevelType w:val="multilevel"/>
    <w:tmpl w:val="F1EA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E1709"/>
    <w:multiLevelType w:val="multilevel"/>
    <w:tmpl w:val="EDC6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758932">
    <w:abstractNumId w:val="2"/>
  </w:num>
  <w:num w:numId="2" w16cid:durableId="434831987">
    <w:abstractNumId w:val="0"/>
  </w:num>
  <w:num w:numId="3" w16cid:durableId="105612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02"/>
    <w:rsid w:val="004B5178"/>
    <w:rsid w:val="0076404F"/>
    <w:rsid w:val="008E5B02"/>
    <w:rsid w:val="00916A55"/>
    <w:rsid w:val="00F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6A9D"/>
  <w15:chartTrackingRefBased/>
  <w15:docId w15:val="{8E366B5B-EA46-444B-9402-1D211F7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B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Matunin Monika</dc:creator>
  <cp:keywords/>
  <dc:description/>
  <cp:lastModifiedBy>Marysia Adamiec</cp:lastModifiedBy>
  <cp:revision>2</cp:revision>
  <dcterms:created xsi:type="dcterms:W3CDTF">2026-04-08T07:18:00Z</dcterms:created>
  <dcterms:modified xsi:type="dcterms:W3CDTF">2026-04-08T07:18:00Z</dcterms:modified>
</cp:coreProperties>
</file>